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3C70" w14:textId="77777777" w:rsidR="002E4B52" w:rsidRDefault="003F0FFA">
      <w:pPr>
        <w:pStyle w:val="Heading1"/>
        <w:spacing w:after="120"/>
        <w:jc w:val="center"/>
        <w:rPr>
          <w:sz w:val="22"/>
        </w:rPr>
      </w:pPr>
      <w:r>
        <w:rPr>
          <w:sz w:val="22"/>
        </w:rPr>
        <w:t>The Frequency of BDL Items in later Irish and Scottish Sources</w:t>
      </w:r>
    </w:p>
    <w:p w14:paraId="385E77D2" w14:textId="77777777" w:rsidR="002E4B52" w:rsidRDefault="00E52273">
      <w:pPr>
        <w:pStyle w:val="Heading2"/>
        <w:spacing w:after="120"/>
        <w:jc w:val="center"/>
        <w:rPr>
          <w:i w:val="0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989697B">
                <wp:simplePos x="0" y="0"/>
                <wp:positionH relativeFrom="column">
                  <wp:posOffset>4109085</wp:posOffset>
                </wp:positionH>
                <wp:positionV relativeFrom="paragraph">
                  <wp:posOffset>365125</wp:posOffset>
                </wp:positionV>
                <wp:extent cx="274320" cy="274320"/>
                <wp:effectExtent l="0" t="0" r="5080" b="5080"/>
                <wp:wrapNone/>
                <wp:docPr id="189040286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DC451" id="Rectangle 4" o:spid="_x0000_s1026" style="position:absolute;margin-left:323.55pt;margin-top:28.75pt;width:21.6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" o:allowincell="f" fillcolor="#969696">
                <v:path arrowok="t"/>
              </v: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7A08B45">
                <wp:simplePos x="0" y="0"/>
                <wp:positionH relativeFrom="column">
                  <wp:posOffset>2681605</wp:posOffset>
                </wp:positionH>
                <wp:positionV relativeFrom="paragraph">
                  <wp:posOffset>365125</wp:posOffset>
                </wp:positionV>
                <wp:extent cx="274320" cy="274320"/>
                <wp:effectExtent l="0" t="0" r="5080" b="5080"/>
                <wp:wrapNone/>
                <wp:docPr id="14361184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FA4FC" id="Rectangle 3" o:spid="_x0000_s1026" style="position:absolute;margin-left:211.15pt;margin-top:28.75pt;width:21.6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" o:allowincell="f">
                <v:fill r:id="rId5" o:title="" recolor="t" type="tile"/>
                <v:path arrowok="t"/>
              </v: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50BAC02">
                <wp:simplePos x="0" y="0"/>
                <wp:positionH relativeFrom="column">
                  <wp:posOffset>1264920</wp:posOffset>
                </wp:positionH>
                <wp:positionV relativeFrom="paragraph">
                  <wp:posOffset>365125</wp:posOffset>
                </wp:positionV>
                <wp:extent cx="274320" cy="274320"/>
                <wp:effectExtent l="0" t="0" r="5080" b="5080"/>
                <wp:wrapNone/>
                <wp:docPr id="15950463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A28C2" id="Rectangle 2" o:spid="_x0000_s1026" style="position:absolute;margin-left:99.6pt;margin-top:28.75pt;width:21.6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" o:allowincell="f">
                <v:fill r:id="rId7" o:title="" recolor="t" type="tile"/>
                <v:path arrowok="t"/>
              </v:rect>
            </w:pict>
          </mc:Fallback>
        </mc:AlternateContent>
      </w:r>
      <w:r w:rsidR="003F0FFA">
        <w:rPr>
          <w:sz w:val="22"/>
        </w:rPr>
        <w:t>(A Summary Diagram)</w:t>
      </w:r>
    </w:p>
    <w:p w14:paraId="1B2772AE" w14:textId="77777777" w:rsidR="002E4B52" w:rsidRDefault="002E4B52">
      <w:pPr>
        <w:tabs>
          <w:tab w:val="left" w:pos="1440"/>
          <w:tab w:val="center" w:pos="4500"/>
          <w:tab w:val="left" w:pos="7560"/>
        </w:tabs>
        <w:jc w:val="center"/>
      </w:pPr>
    </w:p>
    <w:p w14:paraId="53674A50" w14:textId="77777777" w:rsidR="002E4B52" w:rsidRDefault="002E4B52">
      <w:pPr>
        <w:tabs>
          <w:tab w:val="left" w:pos="1440"/>
          <w:tab w:val="center" w:pos="4500"/>
          <w:tab w:val="left" w:pos="7560"/>
        </w:tabs>
        <w:jc w:val="center"/>
      </w:pPr>
    </w:p>
    <w:p w14:paraId="3C9AB561" w14:textId="77777777" w:rsidR="002E4B52" w:rsidRDefault="00E52273">
      <w:pPr>
        <w:tabs>
          <w:tab w:val="left" w:pos="1440"/>
          <w:tab w:val="center" w:pos="4500"/>
          <w:tab w:val="left" w:pos="756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BD2AFAE">
                <wp:simplePos x="0" y="0"/>
                <wp:positionH relativeFrom="column">
                  <wp:posOffset>975995</wp:posOffset>
                </wp:positionH>
                <wp:positionV relativeFrom="paragraph">
                  <wp:posOffset>121285</wp:posOffset>
                </wp:positionV>
                <wp:extent cx="873125" cy="174625"/>
                <wp:effectExtent l="0" t="0" r="0" b="0"/>
                <wp:wrapNone/>
                <wp:docPr id="59537030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312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697A6" w14:textId="77777777" w:rsidR="002E4B52" w:rsidRDefault="003F0FFA">
                            <w:pPr>
                              <w:jc w:val="center"/>
                            </w:pPr>
                            <w:r>
                              <w:t>Occasional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2AFA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6.85pt;margin-top:9.55pt;width:68.75pt;height: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" o:allowincell="f" filled="f" stroked="f">
                <v:path arrowok="t"/>
                <v:textbox inset="0,0,0,0">
                  <w:txbxContent>
                    <w:p w14:paraId="714697A6" w14:textId="77777777" w:rsidR="002E4B52" w:rsidRDefault="003F0FFA">
                      <w:pPr>
                        <w:jc w:val="center"/>
                      </w:pPr>
                      <w:r>
                        <w:t>Occasional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CAA6FB8">
                <wp:simplePos x="0" y="0"/>
                <wp:positionH relativeFrom="column">
                  <wp:posOffset>3676015</wp:posOffset>
                </wp:positionH>
                <wp:positionV relativeFrom="paragraph">
                  <wp:posOffset>121285</wp:posOffset>
                </wp:positionV>
                <wp:extent cx="1140460" cy="184785"/>
                <wp:effectExtent l="0" t="0" r="0" b="0"/>
                <wp:wrapNone/>
                <wp:docPr id="202608809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046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F1383" w14:textId="77777777" w:rsidR="002E4B52" w:rsidRDefault="003F0FFA">
                            <w:pPr>
                              <w:jc w:val="center"/>
                            </w:pPr>
                            <w:r>
                              <w:t>Very common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A6FB8" id="Text Box 8" o:spid="_x0000_s1027" type="#_x0000_t202" style="position:absolute;left:0;text-align:left;margin-left:289.45pt;margin-top:9.55pt;width:89.8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" o:allowincell="f" filled="f" stroked="f">
                <v:path arrowok="t"/>
                <v:textbox inset="0,0,0,0">
                  <w:txbxContent>
                    <w:p w14:paraId="4BFF1383" w14:textId="77777777" w:rsidR="002E4B52" w:rsidRDefault="003F0FFA">
                      <w:pPr>
                        <w:jc w:val="center"/>
                      </w:pPr>
                      <w:r>
                        <w:t>Very common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8CA096">
                <wp:simplePos x="0" y="0"/>
                <wp:positionH relativeFrom="column">
                  <wp:posOffset>2248535</wp:posOffset>
                </wp:positionH>
                <wp:positionV relativeFrom="paragraph">
                  <wp:posOffset>121285</wp:posOffset>
                </wp:positionV>
                <wp:extent cx="1140460" cy="173990"/>
                <wp:effectExtent l="0" t="0" r="0" b="0"/>
                <wp:wrapNone/>
                <wp:docPr id="7739126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046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DDA20" w14:textId="77777777" w:rsidR="002E4B52" w:rsidRDefault="003F0FFA">
                            <w:pPr>
                              <w:jc w:val="center"/>
                            </w:pPr>
                            <w:r>
                              <w:t>Fairly common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CA096" id="Text Box 7" o:spid="_x0000_s1028" type="#_x0000_t202" style="position:absolute;left:0;text-align:left;margin-left:177.05pt;margin-top:9.55pt;width:89.8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" o:allowincell="f" filled="f" stroked="f">
                <v:path arrowok="t"/>
                <v:textbox inset="0,0,0,0">
                  <w:txbxContent>
                    <w:p w14:paraId="6FDDDA20" w14:textId="77777777" w:rsidR="002E4B52" w:rsidRDefault="003F0FFA">
                      <w:pPr>
                        <w:jc w:val="center"/>
                      </w:pPr>
                      <w:r>
                        <w:t>Fairly common</w:t>
                      </w:r>
                    </w:p>
                  </w:txbxContent>
                </v:textbox>
              </v:shape>
            </w:pict>
          </mc:Fallback>
        </mc:AlternateContent>
      </w:r>
    </w:p>
    <w:p w14:paraId="162D2DAC" w14:textId="77777777" w:rsidR="002E4B52" w:rsidRDefault="002E4B52">
      <w:pPr>
        <w:tabs>
          <w:tab w:val="left" w:pos="1440"/>
          <w:tab w:val="center" w:pos="4500"/>
          <w:tab w:val="left" w:pos="7560"/>
        </w:tabs>
        <w:jc w:val="center"/>
      </w:pPr>
    </w:p>
    <w:p w14:paraId="5E3DD462" w14:textId="77777777" w:rsidR="002E4B52" w:rsidRDefault="002E4B52">
      <w:pPr>
        <w:tabs>
          <w:tab w:val="left" w:pos="1440"/>
          <w:tab w:val="center" w:pos="4500"/>
          <w:tab w:val="left" w:pos="7560"/>
        </w:tabs>
        <w:jc w:val="center"/>
      </w:pPr>
    </w:p>
    <w:p w14:paraId="05099696" w14:textId="77777777" w:rsidR="002E4B52" w:rsidRDefault="002E4B52">
      <w:pPr>
        <w:tabs>
          <w:tab w:val="left" w:pos="1440"/>
          <w:tab w:val="center" w:pos="4500"/>
          <w:tab w:val="left" w:pos="756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76"/>
        <w:gridCol w:w="1022"/>
        <w:gridCol w:w="576"/>
        <w:gridCol w:w="1022"/>
        <w:gridCol w:w="576"/>
        <w:gridCol w:w="1025"/>
      </w:tblGrid>
      <w:tr w:rsidR="002E4B52" w14:paraId="4576DCFE" w14:textId="77777777">
        <w:trPr>
          <w:cantSplit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5BE2A9F2" w14:textId="77777777" w:rsidR="002E4B52" w:rsidRDefault="002E4B52">
            <w:pPr>
              <w:tabs>
                <w:tab w:val="left" w:pos="1440"/>
                <w:tab w:val="center" w:pos="4500"/>
                <w:tab w:val="left" w:pos="7560"/>
              </w:tabs>
              <w:jc w:val="center"/>
            </w:pPr>
          </w:p>
          <w:p w14:paraId="219E7E42" w14:textId="77777777" w:rsidR="002E4B52" w:rsidRDefault="002E4B52">
            <w:pPr>
              <w:tabs>
                <w:tab w:val="left" w:pos="1440"/>
                <w:tab w:val="center" w:pos="4500"/>
                <w:tab w:val="left" w:pos="7560"/>
              </w:tabs>
              <w:jc w:val="center"/>
            </w:pPr>
          </w:p>
          <w:p w14:paraId="585E7F8B" w14:textId="77777777" w:rsidR="002E4B52" w:rsidRDefault="003F0FFA">
            <w:pPr>
              <w:tabs>
                <w:tab w:val="left" w:pos="1440"/>
                <w:tab w:val="center" w:pos="4500"/>
                <w:tab w:val="left" w:pos="7560"/>
              </w:tabs>
              <w:jc w:val="center"/>
            </w:pPr>
            <w:r>
              <w:t>BDL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C4FE1F8" w14:textId="77777777" w:rsidR="002E4B52" w:rsidRDefault="002E4B52">
            <w:pPr>
              <w:tabs>
                <w:tab w:val="left" w:pos="1440"/>
                <w:tab w:val="center" w:pos="4500"/>
                <w:tab w:val="left" w:pos="7560"/>
              </w:tabs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F9CC534" w14:textId="77777777" w:rsidR="002E4B52" w:rsidRDefault="002E4B52">
            <w:pPr>
              <w:tabs>
                <w:tab w:val="left" w:pos="1440"/>
                <w:tab w:val="center" w:pos="4500"/>
                <w:tab w:val="left" w:pos="7560"/>
              </w:tabs>
              <w:jc w:val="center"/>
            </w:pPr>
          </w:p>
          <w:p w14:paraId="1C463B21" w14:textId="77777777" w:rsidR="002E4B52" w:rsidRDefault="002E4B52">
            <w:pPr>
              <w:tabs>
                <w:tab w:val="left" w:pos="1440"/>
                <w:tab w:val="center" w:pos="4500"/>
                <w:tab w:val="left" w:pos="7560"/>
              </w:tabs>
              <w:jc w:val="center"/>
            </w:pPr>
          </w:p>
          <w:p w14:paraId="4D570F4B" w14:textId="77777777" w:rsidR="002E4B52" w:rsidRDefault="003F0FFA">
            <w:pPr>
              <w:tabs>
                <w:tab w:val="left" w:pos="1440"/>
                <w:tab w:val="center" w:pos="4500"/>
                <w:tab w:val="left" w:pos="7560"/>
              </w:tabs>
              <w:jc w:val="center"/>
            </w:pPr>
            <w:r>
              <w:t>DF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FF293D4" w14:textId="77777777" w:rsidR="002E4B52" w:rsidRDefault="002E4B52">
            <w:pPr>
              <w:tabs>
                <w:tab w:val="left" w:pos="1440"/>
                <w:tab w:val="center" w:pos="4500"/>
                <w:tab w:val="left" w:pos="7560"/>
              </w:tabs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81DEEDA" w14:textId="77777777" w:rsidR="002E4B52" w:rsidRDefault="003F0FFA">
            <w:pPr>
              <w:tabs>
                <w:tab w:val="left" w:pos="1440"/>
                <w:tab w:val="center" w:pos="4500"/>
                <w:tab w:val="left" w:pos="7560"/>
              </w:tabs>
              <w:jc w:val="center"/>
            </w:pPr>
            <w:r>
              <w:t>Later</w:t>
            </w:r>
          </w:p>
          <w:p w14:paraId="6F60FBEE" w14:textId="77777777" w:rsidR="002E4B52" w:rsidRDefault="003F0FFA">
            <w:pPr>
              <w:tabs>
                <w:tab w:val="left" w:pos="1440"/>
                <w:tab w:val="center" w:pos="4500"/>
                <w:tab w:val="left" w:pos="7560"/>
              </w:tabs>
              <w:jc w:val="center"/>
            </w:pPr>
            <w:r>
              <w:t>Irish</w:t>
            </w:r>
          </w:p>
          <w:p w14:paraId="76ADD863" w14:textId="77777777" w:rsidR="002E4B52" w:rsidRDefault="003F0FFA">
            <w:pPr>
              <w:tabs>
                <w:tab w:val="left" w:pos="1440"/>
                <w:tab w:val="center" w:pos="4500"/>
                <w:tab w:val="left" w:pos="7560"/>
              </w:tabs>
              <w:jc w:val="center"/>
            </w:pPr>
            <w:r>
              <w:t>MSS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65342C8" w14:textId="77777777" w:rsidR="002E4B52" w:rsidRDefault="002E4B52">
            <w:pPr>
              <w:tabs>
                <w:tab w:val="left" w:pos="1440"/>
                <w:tab w:val="center" w:pos="4500"/>
                <w:tab w:val="left" w:pos="7560"/>
              </w:tabs>
              <w:jc w:val="center"/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4335AD07" w14:textId="77777777" w:rsidR="002E4B52" w:rsidRDefault="003F0FFA">
            <w:pPr>
              <w:tabs>
                <w:tab w:val="left" w:pos="1440"/>
                <w:tab w:val="center" w:pos="4500"/>
                <w:tab w:val="left" w:pos="7560"/>
              </w:tabs>
              <w:jc w:val="center"/>
            </w:pPr>
            <w:r>
              <w:t>Later</w:t>
            </w:r>
          </w:p>
          <w:p w14:paraId="7D3BAC1F" w14:textId="77777777" w:rsidR="002E4B52" w:rsidRDefault="003F0FFA">
            <w:pPr>
              <w:tabs>
                <w:tab w:val="left" w:pos="1440"/>
                <w:tab w:val="center" w:pos="4500"/>
                <w:tab w:val="left" w:pos="7560"/>
              </w:tabs>
              <w:jc w:val="center"/>
            </w:pPr>
            <w:r>
              <w:t>Scottish</w:t>
            </w:r>
          </w:p>
          <w:p w14:paraId="75472582" w14:textId="77777777" w:rsidR="002E4B52" w:rsidRDefault="003F0FFA">
            <w:pPr>
              <w:tabs>
                <w:tab w:val="left" w:pos="1440"/>
                <w:tab w:val="center" w:pos="4500"/>
                <w:tab w:val="left" w:pos="7560"/>
              </w:tabs>
              <w:jc w:val="center"/>
            </w:pPr>
            <w:r>
              <w:t>trad.</w:t>
            </w:r>
          </w:p>
        </w:tc>
      </w:tr>
      <w:tr w:rsidR="002E4B52" w14:paraId="0D0CB354" w14:textId="77777777">
        <w:trPr>
          <w:cantSplit/>
          <w:trHeight w:hRule="exact" w:val="360"/>
        </w:trPr>
        <w:tc>
          <w:tcPr>
            <w:tcW w:w="4119" w:type="dxa"/>
            <w:tcBorders>
              <w:top w:val="single" w:sz="4" w:space="0" w:color="auto"/>
              <w:right w:val="single" w:sz="4" w:space="0" w:color="auto"/>
            </w:tcBorders>
          </w:tcPr>
          <w:p w14:paraId="7C08E458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I:</w:t>
            </w:r>
            <w:r>
              <w:tab/>
              <w:t>“</w:t>
            </w:r>
            <w:proofErr w:type="spellStart"/>
            <w:r>
              <w:t>Atá</w:t>
            </w:r>
            <w:proofErr w:type="spellEnd"/>
            <w:r>
              <w:t xml:space="preserve"> </w:t>
            </w:r>
            <w:proofErr w:type="spellStart"/>
            <w:r>
              <w:t>fān</w:t>
            </w:r>
            <w:proofErr w:type="spellEnd"/>
            <w:r>
              <w:t xml:space="preserve"> </w:t>
            </w:r>
            <w:proofErr w:type="spellStart"/>
            <w:r>
              <w:t>tulaigh</w:t>
            </w:r>
            <w:proofErr w:type="spellEnd"/>
            <w:r>
              <w:t xml:space="preserve"> so…”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C2D0FA2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DA9DE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22A98C4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thinDiagCross" w:color="auto" w:fill="auto"/>
          </w:tcPr>
          <w:p w14:paraId="67337F5A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DA98C1E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</w:tcPr>
          <w:p w14:paraId="2C712E5F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092C22A6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3B485590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II:</w:t>
            </w:r>
            <w:r>
              <w:tab/>
              <w:t xml:space="preserve">“A </w:t>
            </w:r>
            <w:proofErr w:type="spellStart"/>
            <w:r>
              <w:t>Gharaidh</w:t>
            </w:r>
            <w:proofErr w:type="spellEnd"/>
            <w:r>
              <w:t xml:space="preserve">, </w:t>
            </w:r>
            <w:proofErr w:type="spellStart"/>
            <w:r>
              <w:t>triallmaid</w:t>
            </w:r>
            <w:proofErr w:type="spellEnd"/>
            <w:r>
              <w:t>…”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1074A0E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6FB0E5A2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0665CED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2207F1A7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5CE4965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75E2643B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509F38EF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7D39ED7A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III:</w:t>
            </w:r>
            <w:r>
              <w:tab/>
              <w:t>“Do-</w:t>
            </w:r>
            <w:proofErr w:type="spellStart"/>
            <w:r>
              <w:t>chonna</w:t>
            </w:r>
            <w:proofErr w:type="spellEnd"/>
            <w:r>
              <w:t xml:space="preserve"> </w:t>
            </w:r>
            <w:proofErr w:type="spellStart"/>
            <w:r>
              <w:t>mé</w:t>
            </w:r>
            <w:proofErr w:type="spellEnd"/>
            <w:r>
              <w:t xml:space="preserve"> </w:t>
            </w:r>
            <w:proofErr w:type="spellStart"/>
            <w:r>
              <w:t>teaghlach</w:t>
            </w:r>
            <w:proofErr w:type="spellEnd"/>
            <w:r>
              <w:t xml:space="preserve"> Finn…”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25863D9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03FB3F7F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8BF9F6F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4A545D49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18B8BF1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01846EE7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483ACBCC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0757F854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IV:</w:t>
            </w:r>
            <w:r>
              <w:tab/>
              <w:t>“Is fada a-</w:t>
            </w:r>
            <w:proofErr w:type="spellStart"/>
            <w:r>
              <w:t>nocht</w:t>
            </w:r>
            <w:proofErr w:type="spellEnd"/>
            <w:r>
              <w:t>…”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4DE62BD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727EDDA6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LV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80A2637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thinDiagStripe" w:color="auto" w:fill="auto"/>
          </w:tcPr>
          <w:p w14:paraId="0868B7AB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45ACAA0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1A1C3C1C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7AD78C80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12A931D8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V:</w:t>
            </w:r>
            <w:r>
              <w:tab/>
            </w:r>
            <w:proofErr w:type="spellStart"/>
            <w:r>
              <w:t>Slievenamon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FE9F20C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4CF7BA9B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LVIII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6BEBD13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thinDiagStripe" w:color="auto" w:fill="auto"/>
          </w:tcPr>
          <w:p w14:paraId="6E6869E6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6B3A141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  <w:shd w:val="thinDiagStripe" w:color="auto" w:fill="auto"/>
          </w:tcPr>
          <w:p w14:paraId="243E0877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5A442567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3A361172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VI:</w:t>
            </w:r>
            <w:r>
              <w:tab/>
              <w:t xml:space="preserve">Cath </w:t>
            </w:r>
            <w:proofErr w:type="spellStart"/>
            <w:r>
              <w:t>Fionntrágha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748217F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3539F23C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B0EAD42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197F10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62C6A98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510224A1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1CA5E97C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035BD65C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VII:</w:t>
            </w:r>
            <w:r>
              <w:tab/>
              <w:t>The Magic Cloak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53B3726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7BBFA1B1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LXV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1AAEAEE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pct40" w:color="auto" w:fill="FFFFFF"/>
          </w:tcPr>
          <w:p w14:paraId="15036808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EBABDE5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1D13D382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1CC5CDC2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23FB09EC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VIII:</w:t>
            </w:r>
            <w:r>
              <w:tab/>
              <w:t>“</w:t>
            </w:r>
            <w:proofErr w:type="spellStart"/>
            <w:r>
              <w:t>Anbhfann</w:t>
            </w:r>
            <w:proofErr w:type="spellEnd"/>
            <w:r>
              <w:t xml:space="preserve"> a-</w:t>
            </w:r>
            <w:proofErr w:type="spellStart"/>
            <w:r>
              <w:t>nocht</w:t>
            </w:r>
            <w:proofErr w:type="spellEnd"/>
            <w:r>
              <w:t>…”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0B86E56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6E6DBDA5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3114C12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499FFC05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9942F7A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64EE15C3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4628397B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6B733EE0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IX:</w:t>
            </w:r>
            <w:r>
              <w:tab/>
            </w:r>
            <w:proofErr w:type="spellStart"/>
            <w:r>
              <w:t>Caoilte</w:t>
            </w:r>
            <w:proofErr w:type="spellEnd"/>
            <w:r>
              <w:t xml:space="preserve"> and the Creatures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F400871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1690B4A4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VII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86EA609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57E4726C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2067A30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7D8A8549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56B9FD3D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1031F62F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X:</w:t>
            </w:r>
            <w:r>
              <w:tab/>
              <w:t>“</w:t>
            </w:r>
            <w:proofErr w:type="spellStart"/>
            <w:r>
              <w:t>Truagh</w:t>
            </w:r>
            <w:proofErr w:type="spellEnd"/>
            <w:r>
              <w:t xml:space="preserve"> </w:t>
            </w:r>
            <w:proofErr w:type="spellStart"/>
            <w:r>
              <w:t>liom</w:t>
            </w:r>
            <w:proofErr w:type="spellEnd"/>
            <w:r>
              <w:t xml:space="preserve"> Tulach…”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7BE1C06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0345FFCE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F732B59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thinDiagStripe" w:color="auto" w:fill="auto"/>
          </w:tcPr>
          <w:p w14:paraId="7052C0EF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1C08C3B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42D09391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70BC61AE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3834E5A7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XI:</w:t>
            </w:r>
            <w:r>
              <w:tab/>
              <w:t xml:space="preserve">“Innis </w:t>
            </w:r>
            <w:proofErr w:type="spellStart"/>
            <w:r>
              <w:t>dúinn</w:t>
            </w:r>
            <w:proofErr w:type="spellEnd"/>
            <w:r>
              <w:t>, a Phádraig”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05AFF00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1DF579D8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D501AF3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thinDiagStripe" w:color="auto" w:fill="auto"/>
          </w:tcPr>
          <w:p w14:paraId="3526C10F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AC91BC4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  <w:shd w:val="thinDiagStripe" w:color="auto" w:fill="auto"/>
          </w:tcPr>
          <w:p w14:paraId="003AF457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2431D6AC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05FC3345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XII:</w:t>
            </w:r>
            <w:r>
              <w:tab/>
              <w:t xml:space="preserve">“Ard </w:t>
            </w:r>
            <w:proofErr w:type="spellStart"/>
            <w:r>
              <w:t>aigne</w:t>
            </w:r>
            <w:proofErr w:type="spellEnd"/>
            <w:r>
              <w:t xml:space="preserve"> </w:t>
            </w:r>
            <w:proofErr w:type="spellStart"/>
            <w:r>
              <w:t>Ghuill</w:t>
            </w:r>
            <w:proofErr w:type="spellEnd"/>
            <w:r>
              <w:t>…”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747A4E0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528CF1CD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42529CE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thinDiagCross" w:color="auto" w:fill="auto"/>
          </w:tcPr>
          <w:p w14:paraId="20C17FA2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A4A1B61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  <w:shd w:val="thinDiagStripe" w:color="auto" w:fill="auto"/>
          </w:tcPr>
          <w:p w14:paraId="4809348D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198BE401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270548F8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XIII:</w:t>
            </w:r>
            <w:r>
              <w:tab/>
              <w:t>The Death of Diarmaid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0CD2CAF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2A380034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16CA16F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7F79F14B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42ABF83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  <w:shd w:val="pct40" w:color="auto" w:fill="FFFFFF"/>
          </w:tcPr>
          <w:p w14:paraId="7701C267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62368695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26B6B423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XIV:</w:t>
            </w:r>
            <w:r>
              <w:tab/>
              <w:t>“</w:t>
            </w:r>
            <w:proofErr w:type="spellStart"/>
            <w:r>
              <w:t>Cumhain</w:t>
            </w:r>
            <w:proofErr w:type="spellEnd"/>
            <w:r>
              <w:t xml:space="preserve"> </w:t>
            </w:r>
            <w:proofErr w:type="spellStart"/>
            <w:r>
              <w:t>liom</w:t>
            </w:r>
            <w:proofErr w:type="spellEnd"/>
            <w:r>
              <w:t xml:space="preserve"> </w:t>
            </w:r>
            <w:proofErr w:type="spellStart"/>
            <w:r>
              <w:t>imtheacht</w:t>
            </w:r>
            <w:proofErr w:type="spellEnd"/>
            <w:r>
              <w:t>…”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A2957EA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2F1E8480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0CDE9D5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thinDiagStripe" w:color="auto" w:fill="auto"/>
          </w:tcPr>
          <w:p w14:paraId="36906739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CD4BD30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  <w:shd w:val="thinDiagStripe" w:color="auto" w:fill="auto"/>
          </w:tcPr>
          <w:p w14:paraId="686ABF37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3BEFE07F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60D5E7A8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XV:</w:t>
            </w:r>
            <w:r>
              <w:tab/>
              <w:t xml:space="preserve">“Binn </w:t>
            </w:r>
            <w:proofErr w:type="spellStart"/>
            <w:r>
              <w:t>guth</w:t>
            </w:r>
            <w:proofErr w:type="spellEnd"/>
            <w:r>
              <w:t xml:space="preserve"> </w:t>
            </w:r>
            <w:proofErr w:type="spellStart"/>
            <w:r>
              <w:t>duine</w:t>
            </w:r>
            <w:proofErr w:type="spellEnd"/>
            <w:r>
              <w:t>…”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924F698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6A14E189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E1D2713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7F70E9BA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9C37F01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4BEC1BB6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311F9588" w14:textId="77777777">
        <w:trPr>
          <w:cantSplit/>
          <w:trHeight w:val="250"/>
        </w:trPr>
        <w:tc>
          <w:tcPr>
            <w:tcW w:w="4119" w:type="dxa"/>
            <w:vMerge w:val="restart"/>
            <w:tcBorders>
              <w:right w:val="single" w:sz="4" w:space="0" w:color="auto"/>
            </w:tcBorders>
          </w:tcPr>
          <w:p w14:paraId="7C8437A2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XVI:</w:t>
            </w:r>
            <w:r>
              <w:tab/>
              <w:t>“</w:t>
            </w:r>
            <w:proofErr w:type="spellStart"/>
            <w:r>
              <w:t>Naoinear</w:t>
            </w:r>
            <w:proofErr w:type="spellEnd"/>
            <w:r>
              <w:t xml:space="preserve"> a </w:t>
            </w:r>
            <w:proofErr w:type="spellStart"/>
            <w:r>
              <w:t>chuadhmar</w:t>
            </w:r>
            <w:proofErr w:type="spellEnd"/>
            <w:r>
              <w:t>…”</w:t>
            </w:r>
          </w:p>
          <w:p w14:paraId="77573756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ab/>
              <w:t>Banner qq.</w:t>
            </w: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F2D740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389993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6888C0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7D52FA40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57548B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78535CE4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1CFF0D3A" w14:textId="77777777">
        <w:trPr>
          <w:cantSplit/>
          <w:trHeight w:val="250"/>
        </w:trPr>
        <w:tc>
          <w:tcPr>
            <w:tcW w:w="4119" w:type="dxa"/>
            <w:vMerge/>
            <w:tcBorders>
              <w:right w:val="single" w:sz="4" w:space="0" w:color="auto"/>
            </w:tcBorders>
          </w:tcPr>
          <w:p w14:paraId="23B8623E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DA436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19499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9E5121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thinDiagStripe" w:color="auto" w:fill="auto"/>
          </w:tcPr>
          <w:p w14:paraId="189B2487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D508BE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  <w:shd w:val="pct40" w:color="auto" w:fill="FFFFFF"/>
          </w:tcPr>
          <w:p w14:paraId="11BD0F42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1FCFF3B6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7FAB3106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XVII:</w:t>
            </w:r>
            <w:r>
              <w:tab/>
              <w:t xml:space="preserve">“Fleadh </w:t>
            </w:r>
            <w:proofErr w:type="spellStart"/>
            <w:r>
              <w:t>mhór</w:t>
            </w:r>
            <w:proofErr w:type="spellEnd"/>
            <w:r>
              <w:t>…”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584B3E8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2EF6A785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78563CC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635251B7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815B3B1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239B81D1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01716A94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07C55D38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XVIII:</w:t>
            </w:r>
            <w:r>
              <w:tab/>
              <w:t>“</w:t>
            </w:r>
            <w:proofErr w:type="gramStart"/>
            <w:r>
              <w:t>An</w:t>
            </w:r>
            <w:proofErr w:type="gramEnd"/>
            <w:r>
              <w:t xml:space="preserve"> so </w:t>
            </w:r>
            <w:proofErr w:type="spellStart"/>
            <w:r>
              <w:t>chunnaic</w:t>
            </w:r>
            <w:proofErr w:type="spellEnd"/>
            <w:r>
              <w:t>…”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995E77D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46DE7E73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0A5EC06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585C91BF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25037FB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  <w:shd w:val="thinDiagStripe" w:color="auto" w:fill="auto"/>
          </w:tcPr>
          <w:p w14:paraId="0A809218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350CD561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77126AA8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XIX:</w:t>
            </w:r>
            <w:r>
              <w:tab/>
              <w:t xml:space="preserve">Na </w:t>
            </w:r>
            <w:proofErr w:type="spellStart"/>
            <w:r>
              <w:t>Cinn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892A665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4D063D58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36C2BD8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thinDiagCross" w:color="auto" w:fill="auto"/>
          </w:tcPr>
          <w:p w14:paraId="67DAACE5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B27CC92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  <w:bottom w:val="nil"/>
            </w:tcBorders>
            <w:shd w:val="thinDiagCross" w:color="auto" w:fill="auto"/>
          </w:tcPr>
          <w:p w14:paraId="50DFCEC9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6FB09531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4862B458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XX:</w:t>
            </w:r>
            <w:r>
              <w:tab/>
            </w:r>
            <w:proofErr w:type="spellStart"/>
            <w:r>
              <w:t>Eas</w:t>
            </w:r>
            <w:proofErr w:type="spellEnd"/>
            <w:r>
              <w:t xml:space="preserve"> Ruaidh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DAD6019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4F4C6789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12CE569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pct40" w:color="auto" w:fill="FFFFFF"/>
          </w:tcPr>
          <w:p w14:paraId="7269C389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E7F492B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  <w:shd w:val="pct40" w:color="auto" w:fill="FFFFFF"/>
          </w:tcPr>
          <w:p w14:paraId="5426CDC3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54990D34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64587375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XXI:</w:t>
            </w:r>
            <w:r>
              <w:tab/>
              <w:t xml:space="preserve">“Innis </w:t>
            </w:r>
            <w:proofErr w:type="spellStart"/>
            <w:r>
              <w:t>dūinne</w:t>
            </w:r>
            <w:proofErr w:type="spellEnd"/>
            <w:r>
              <w:t xml:space="preserve">, a </w:t>
            </w:r>
            <w:proofErr w:type="spellStart"/>
            <w:r>
              <w:t>Fhearghuis</w:t>
            </w:r>
            <w:proofErr w:type="spellEnd"/>
            <w:r>
              <w:t>…”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05236AE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5D088F9E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C7A9B82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thinDiagStripe" w:color="auto" w:fill="auto"/>
          </w:tcPr>
          <w:p w14:paraId="76AC8E69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4E03739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  <w:shd w:val="thinDiagStripe" w:color="auto" w:fill="auto"/>
          </w:tcPr>
          <w:p w14:paraId="38B360E5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53E77C97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0E9C5FD5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XXII:</w:t>
            </w:r>
            <w:r>
              <w:tab/>
              <w:t>“Mór a-</w:t>
            </w:r>
            <w:proofErr w:type="spellStart"/>
            <w:r>
              <w:t>nocht</w:t>
            </w:r>
            <w:proofErr w:type="spellEnd"/>
            <w:r>
              <w:t>…”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0151CFD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6505C8A2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9EEEDEE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pct40" w:color="auto" w:fill="FFFFFF"/>
          </w:tcPr>
          <w:p w14:paraId="4E2A9FB2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43D6081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  <w:shd w:val="thinDiagStripe" w:color="auto" w:fill="auto"/>
          </w:tcPr>
          <w:p w14:paraId="51AC23D5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05842673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72A3A15E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XXIII:</w:t>
            </w:r>
            <w:r>
              <w:tab/>
              <w:t>The Death of Conlaoch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A727E4D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6563F9DB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7753501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thinDiagCross" w:color="auto" w:fill="auto"/>
          </w:tcPr>
          <w:p w14:paraId="767F3729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9740AE5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  <w:shd w:val="thinDiagCross" w:color="auto" w:fill="auto"/>
          </w:tcPr>
          <w:p w14:paraId="43D2B55A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7E17353D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39C3BAB5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XXIV:</w:t>
            </w:r>
            <w:r>
              <w:tab/>
              <w:t xml:space="preserve">“Do </w:t>
            </w:r>
            <w:proofErr w:type="spellStart"/>
            <w:r>
              <w:t>mhillis</w:t>
            </w:r>
            <w:proofErr w:type="spellEnd"/>
            <w:r>
              <w:t xml:space="preserve"> mise…”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4DE7CAF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066211A1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B4B0EF9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098A5D39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C270370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  <w:shd w:val="thinDiagStripe" w:color="auto" w:fill="auto"/>
          </w:tcPr>
          <w:p w14:paraId="1FBBAE37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</w:p>
        </w:tc>
      </w:tr>
      <w:tr w:rsidR="002E4B52" w14:paraId="1F80F81E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5B626D61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XXV:</w:t>
            </w:r>
            <w:r>
              <w:tab/>
              <w:t xml:space="preserve">“Lá </w:t>
            </w:r>
            <w:proofErr w:type="spellStart"/>
            <w:r>
              <w:t>dhā</w:t>
            </w:r>
            <w:proofErr w:type="spellEnd"/>
            <w:r>
              <w:t xml:space="preserve"> </w:t>
            </w:r>
            <w:proofErr w:type="spellStart"/>
            <w:r>
              <w:t>rabhmar</w:t>
            </w:r>
            <w:proofErr w:type="spellEnd"/>
            <w:r>
              <w:t>…”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A0B04C4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43C2CDF0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36337E5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30641F83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C19BDD5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  <w:shd w:val="thinDiagStripe" w:color="auto" w:fill="auto"/>
          </w:tcPr>
          <w:p w14:paraId="529454AB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49EBB6A4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31BB6221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XXVI:</w:t>
            </w:r>
            <w:r>
              <w:tab/>
              <w:t>“</w:t>
            </w:r>
            <w:proofErr w:type="spellStart"/>
            <w:r>
              <w:t>Sé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gus</w:t>
            </w:r>
            <w:proofErr w:type="spellEnd"/>
            <w:r>
              <w:t xml:space="preserve"> an </w:t>
            </w:r>
            <w:proofErr w:type="spellStart"/>
            <w:r>
              <w:t>dé</w:t>
            </w:r>
            <w:proofErr w:type="spellEnd"/>
            <w:r>
              <w:t>…”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CB04D8C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129BF198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38FFFE8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thinDiagStripe" w:color="auto" w:fill="auto"/>
          </w:tcPr>
          <w:p w14:paraId="465916C9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2CBFD00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  <w:bottom w:val="nil"/>
            </w:tcBorders>
            <w:shd w:val="thinDiagStripe" w:color="auto" w:fill="auto"/>
          </w:tcPr>
          <w:p w14:paraId="46B5DCFD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2B17248F" w14:textId="77777777">
        <w:trPr>
          <w:cantSplit/>
          <w:trHeight w:hRule="exact" w:val="360"/>
        </w:trPr>
        <w:tc>
          <w:tcPr>
            <w:tcW w:w="4119" w:type="dxa"/>
            <w:tcBorders>
              <w:right w:val="single" w:sz="4" w:space="0" w:color="auto"/>
            </w:tcBorders>
          </w:tcPr>
          <w:p w14:paraId="72CA9E85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>XXVII:</w:t>
            </w:r>
            <w:r>
              <w:tab/>
              <w:t xml:space="preserve">The Death of </w:t>
            </w:r>
            <w:proofErr w:type="spellStart"/>
            <w:r>
              <w:t>Fraoch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2305890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73C27D14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7455045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09251F0B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0249068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  <w:shd w:val="pct40" w:color="auto" w:fill="FFFFFF"/>
          </w:tcPr>
          <w:p w14:paraId="45C4D473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  <w:tr w:rsidR="002E4B52" w14:paraId="74183F46" w14:textId="77777777">
        <w:trPr>
          <w:cantSplit/>
        </w:trPr>
        <w:tc>
          <w:tcPr>
            <w:tcW w:w="4119" w:type="dxa"/>
            <w:tcBorders>
              <w:right w:val="single" w:sz="4" w:space="0" w:color="auto"/>
            </w:tcBorders>
          </w:tcPr>
          <w:p w14:paraId="31E24131" w14:textId="77777777" w:rsidR="002E4B52" w:rsidRDefault="003F0FFA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  <w:r>
              <w:tab/>
              <w:t>Appendix 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FEBB3F7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2063E94B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3F99E90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0A44DC9F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ED07F3B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6FADA823" w14:textId="77777777" w:rsidR="002E4B52" w:rsidRDefault="002E4B52">
            <w:pPr>
              <w:tabs>
                <w:tab w:val="left" w:pos="720"/>
                <w:tab w:val="center" w:pos="4500"/>
                <w:tab w:val="left" w:pos="7560"/>
              </w:tabs>
              <w:jc w:val="left"/>
            </w:pPr>
          </w:p>
        </w:tc>
      </w:tr>
    </w:tbl>
    <w:p w14:paraId="6140444F" w14:textId="77777777" w:rsidR="002E4B52" w:rsidRDefault="002E4B52">
      <w:pPr>
        <w:tabs>
          <w:tab w:val="left" w:pos="1440"/>
          <w:tab w:val="center" w:pos="4500"/>
          <w:tab w:val="left" w:pos="7560"/>
        </w:tabs>
        <w:jc w:val="center"/>
      </w:pPr>
    </w:p>
    <w:sectPr w:rsidR="002E4B52">
      <w:pgSz w:w="11906" w:h="16838" w:code="9"/>
      <w:pgMar w:top="1440" w:right="1440" w:bottom="144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03"/>
    <w:rsid w:val="00196B6B"/>
    <w:rsid w:val="001C4058"/>
    <w:rsid w:val="001C4907"/>
    <w:rsid w:val="002E4B52"/>
    <w:rsid w:val="003F0FFA"/>
    <w:rsid w:val="00805903"/>
    <w:rsid w:val="00981244"/>
    <w:rsid w:val="00C821B2"/>
    <w:rsid w:val="00E5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D5101"/>
  <w15:docId w15:val="{08A8D71B-1200-4432-AD9E-5971C7E5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jc w:val="left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360"/>
      <w:jc w:val="left"/>
      <w:outlineLvl w:val="1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pPr>
      <w:ind w:left="720" w:right="72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Frequency of BDL Items in later Irish and Scottish Sources</vt:lpstr>
    </vt:vector>
  </TitlesOfParts>
  <Company>Hewlett-Packard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Frequency of BDL Items in later Irish and Scottish Sources</dc:title>
  <dc:creator>Nancy McGuire</dc:creator>
  <cp:lastModifiedBy>Stephen Barrett</cp:lastModifiedBy>
  <cp:revision>2</cp:revision>
  <cp:lastPrinted>2002-05-11T18:56:00Z</cp:lastPrinted>
  <dcterms:created xsi:type="dcterms:W3CDTF">2026-06-17T05:25:00Z</dcterms:created>
  <dcterms:modified xsi:type="dcterms:W3CDTF">2026-06-17T05:25:00Z</dcterms:modified>
</cp:coreProperties>
</file>